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3BE3A4" w14:textId="48DB1615" w:rsidR="00056CF3" w:rsidRPr="00AC0C4B" w:rsidRDefault="00056CF3" w:rsidP="00056CF3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 w:rsidR="0018217E">
        <w:rPr>
          <w:rFonts w:ascii="Arial" w:hAnsi="Arial" w:cs="Arial"/>
          <w:color w:val="000000"/>
          <w:sz w:val="16"/>
          <w:szCs w:val="16"/>
          <w:lang w:eastAsia="pl-PL"/>
        </w:rPr>
        <w:t>4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5C48D645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1510B4D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4D2B7AF0" w14:textId="77777777" w:rsidR="00AC0C4B" w:rsidRPr="00AC0C4B" w:rsidRDefault="00AC0C4B" w:rsidP="00AC0C4B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17D6BB46" w14:textId="616AFA11" w:rsidR="00B84D5A" w:rsidRPr="00AC0C4B" w:rsidRDefault="00B84D5A" w:rsidP="005D3494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</w:r>
      <w:r w:rsidR="00D954CD" w:rsidRPr="00AC0C4B">
        <w:rPr>
          <w:rFonts w:ascii="Arial" w:hAnsi="Arial" w:cs="Arial"/>
          <w:b/>
          <w:bCs/>
        </w:rPr>
        <w:t xml:space="preserve">w zakresie podstaw wykluczenia na </w:t>
      </w:r>
      <w:r w:rsidR="007D7295" w:rsidRPr="00AC0C4B">
        <w:rPr>
          <w:rFonts w:ascii="Arial" w:hAnsi="Arial" w:cs="Arial"/>
          <w:b/>
          <w:bCs/>
        </w:rPr>
        <w:t>gruncie</w:t>
      </w:r>
      <w:r w:rsidR="00D954CD" w:rsidRPr="00AC0C4B">
        <w:rPr>
          <w:rFonts w:ascii="Arial" w:hAnsi="Arial" w:cs="Arial"/>
          <w:b/>
          <w:bCs/>
        </w:rPr>
        <w:t xml:space="preserve"> art. 7 ust. 1 Ustawy z dnia 13 kwietnia 2022 r. o</w:t>
      </w:r>
      <w:r w:rsidR="0014440A">
        <w:rPr>
          <w:rFonts w:ascii="Arial" w:hAnsi="Arial" w:cs="Arial"/>
          <w:b/>
          <w:bCs/>
        </w:rPr>
        <w:t> </w:t>
      </w:r>
      <w:r w:rsidR="00D954CD"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484A1EAC" w14:textId="36ABA8CF" w:rsidR="00396918" w:rsidRPr="00BA15B3" w:rsidRDefault="00AC0C4B" w:rsidP="00BA15B3">
      <w:pPr>
        <w:pStyle w:val="Nagwek"/>
        <w:rPr>
          <w:rFonts w:ascii="Arial" w:hAnsi="Arial" w:cs="Arial"/>
          <w:bCs/>
          <w:sz w:val="16"/>
          <w:szCs w:val="16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 w:rsidR="00F641F4">
        <w:rPr>
          <w:rFonts w:ascii="Arial" w:hAnsi="Arial" w:cs="Arial"/>
          <w:lang w:eastAsia="pl-PL"/>
        </w:rPr>
        <w:t xml:space="preserve">dla </w:t>
      </w:r>
      <w:r w:rsidRPr="00AC0C4B">
        <w:rPr>
          <w:rFonts w:ascii="Arial" w:hAnsi="Arial" w:cs="Arial"/>
          <w:lang w:eastAsia="pl-PL"/>
        </w:rPr>
        <w:t>realizacj</w:t>
      </w:r>
      <w:r w:rsidR="00F641F4">
        <w:rPr>
          <w:rFonts w:ascii="Arial" w:hAnsi="Arial" w:cs="Arial"/>
          <w:lang w:eastAsia="pl-PL"/>
        </w:rPr>
        <w:t>i</w:t>
      </w:r>
      <w:r w:rsidRPr="00AC0C4B">
        <w:rPr>
          <w:rFonts w:ascii="Arial" w:hAnsi="Arial" w:cs="Arial"/>
          <w:lang w:eastAsia="pl-PL"/>
        </w:rPr>
        <w:t xml:space="preserve"> </w:t>
      </w:r>
      <w:r w:rsidR="00F641F4">
        <w:rPr>
          <w:rFonts w:ascii="Arial" w:hAnsi="Arial" w:cs="Arial"/>
          <w:lang w:eastAsia="pl-PL"/>
        </w:rPr>
        <w:t>zadania</w:t>
      </w:r>
      <w:r w:rsidRPr="00AC0C4B">
        <w:rPr>
          <w:rFonts w:ascii="Arial" w:hAnsi="Arial" w:cs="Arial"/>
          <w:lang w:eastAsia="pl-PL"/>
        </w:rPr>
        <w:t xml:space="preserve"> pod nazwą</w:t>
      </w:r>
      <w:r w:rsidRPr="00BA15B3">
        <w:rPr>
          <w:rFonts w:ascii="Arial" w:hAnsi="Arial" w:cs="Arial"/>
          <w:lang w:eastAsia="pl-PL"/>
        </w:rPr>
        <w:t xml:space="preserve">: </w:t>
      </w:r>
      <w:bookmarkStart w:id="0" w:name="_Hlk66350000"/>
      <w:r w:rsidR="00BA15B3" w:rsidRPr="00BA15B3">
        <w:rPr>
          <w:rFonts w:ascii="Arial" w:hAnsi="Arial" w:cs="Arial"/>
          <w:bCs/>
          <w:i/>
        </w:rPr>
        <w:t xml:space="preserve">Nadzór inwestorski dla zadania pn </w:t>
      </w:r>
      <w:r w:rsidR="00BA15B3" w:rsidRPr="00BA15B3">
        <w:rPr>
          <w:rFonts w:ascii="Arial" w:hAnsi="Arial" w:cs="Arial"/>
          <w:color w:val="000000"/>
        </w:rPr>
        <w:t>„</w:t>
      </w:r>
      <w:r w:rsidR="00BA15B3" w:rsidRPr="00BA15B3">
        <w:rPr>
          <w:rFonts w:ascii="Arial" w:hAnsi="Arial" w:cs="Arial"/>
          <w:i/>
          <w:iCs/>
        </w:rPr>
        <w:t xml:space="preserve">Budowa </w:t>
      </w:r>
      <w:r w:rsidR="0017302A">
        <w:rPr>
          <w:rFonts w:ascii="Arial" w:hAnsi="Arial" w:cs="Arial"/>
          <w:i/>
          <w:iCs/>
        </w:rPr>
        <w:t>leśniczówki Mianów</w:t>
      </w:r>
      <w:r w:rsidR="00BA15B3" w:rsidRPr="00BA15B3">
        <w:rPr>
          <w:rFonts w:ascii="Arial" w:hAnsi="Arial" w:cs="Arial"/>
          <w:i/>
          <w:iCs/>
          <w:color w:val="000000"/>
        </w:rPr>
        <w:t>”</w:t>
      </w:r>
      <w:bookmarkEnd w:id="0"/>
      <w:r w:rsidR="00BA15B3" w:rsidRPr="00BA15B3">
        <w:rPr>
          <w:rFonts w:ascii="Arial" w:hAnsi="Arial" w:cs="Arial"/>
          <w:i/>
          <w:iCs/>
          <w:color w:val="000000"/>
        </w:rPr>
        <w:t xml:space="preserve"> </w:t>
      </w:r>
      <w:r w:rsidR="00A22586" w:rsidRPr="00BA15B3">
        <w:rPr>
          <w:rFonts w:ascii="Arial" w:eastAsia="Calibri" w:hAnsi="Arial" w:cs="Arial"/>
          <w:lang w:eastAsia="en-US"/>
        </w:rPr>
        <w:t>oświadczam, że:</w:t>
      </w:r>
    </w:p>
    <w:p w14:paraId="5E4C1056" w14:textId="32E5F452" w:rsidR="00396918" w:rsidRDefault="00396918" w:rsidP="00A22586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(Dz. U. poz. 835)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 w:rsidR="001D6FC8">
        <w:rPr>
          <w:rFonts w:ascii="Arial" w:eastAsia="Calibri" w:hAnsi="Arial" w:cs="Arial"/>
          <w:i/>
          <w:iCs/>
          <w:lang w:eastAsia="en-US"/>
        </w:rPr>
        <w:t>;</w:t>
      </w:r>
    </w:p>
    <w:p w14:paraId="697B73B8" w14:textId="53678603" w:rsidR="00396918" w:rsidRPr="00A22586" w:rsidRDefault="00396918" w:rsidP="00396918">
      <w:pPr>
        <w:numPr>
          <w:ilvl w:val="0"/>
          <w:numId w:val="7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0C6366DE" w14:textId="671B59A8" w:rsidR="00666B0F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F4B6264" w14:textId="2A0A606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12DA39F0" w14:textId="58ED632F" w:rsidR="00FB13AD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02E85A" w14:textId="77777777" w:rsidR="00FB13AD" w:rsidRPr="00F466A6" w:rsidRDefault="00FB13AD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8E51B85" w14:textId="540536FD" w:rsidR="00FB13AD" w:rsidRPr="00FB13AD" w:rsidRDefault="00FB13AD" w:rsidP="00FB13AD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45D49ACE" w14:textId="6716032A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sectPr w:rsidR="00B84D5A" w:rsidRPr="00F466A6" w:rsidSect="00AC0C4B">
      <w:headerReference w:type="default" r:id="rId7"/>
      <w:footerReference w:type="default" r:id="rId8"/>
      <w:pgSz w:w="11905" w:h="16837"/>
      <w:pgMar w:top="1531" w:right="1132" w:bottom="153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FDBDB" w14:textId="77777777" w:rsidR="001B2335" w:rsidRDefault="001B2335">
      <w:r>
        <w:separator/>
      </w:r>
    </w:p>
  </w:endnote>
  <w:endnote w:type="continuationSeparator" w:id="0">
    <w:p w14:paraId="75CBD480" w14:textId="77777777" w:rsidR="001B2335" w:rsidRDefault="001B2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DE57ED1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="00805FF6">
      <w:rPr>
        <w:rFonts w:ascii="Arial" w:hAnsi="Arial" w:cs="Arial"/>
        <w:noProof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2560C" w14:textId="77777777" w:rsidR="001B2335" w:rsidRDefault="001B2335">
      <w:r>
        <w:separator/>
      </w:r>
    </w:p>
  </w:footnote>
  <w:footnote w:type="continuationSeparator" w:id="0">
    <w:p w14:paraId="4498AFE4" w14:textId="77777777" w:rsidR="001B2335" w:rsidRDefault="001B2335">
      <w:r>
        <w:continuationSeparator/>
      </w:r>
    </w:p>
  </w:footnote>
  <w:footnote w:id="1">
    <w:p w14:paraId="40133D33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D1FA1D2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8FDC65" w14:textId="77777777" w:rsidR="00396918" w:rsidRPr="00A82964" w:rsidRDefault="00396918" w:rsidP="0039691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06BFC6" w14:textId="77777777" w:rsidR="00396918" w:rsidRPr="00761CEB" w:rsidRDefault="00396918" w:rsidP="0039691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66A09" w14:textId="4736E4E4" w:rsidR="00BA15B3" w:rsidRPr="00744CBB" w:rsidRDefault="00BA15B3" w:rsidP="00BA15B3">
    <w:pPr>
      <w:pStyle w:val="Nagwek"/>
      <w:rPr>
        <w:rFonts w:ascii="Arial" w:hAnsi="Arial" w:cs="Arial"/>
        <w:bCs/>
        <w:sz w:val="16"/>
        <w:szCs w:val="16"/>
      </w:rPr>
    </w:pPr>
    <w:r w:rsidRPr="00744CBB">
      <w:rPr>
        <w:rFonts w:ascii="Arial" w:hAnsi="Arial" w:cs="Arial"/>
        <w:bCs/>
        <w:i/>
        <w:sz w:val="16"/>
        <w:szCs w:val="16"/>
      </w:rPr>
      <w:t xml:space="preserve">Nadzór inwestorski dla zadania pn </w:t>
    </w:r>
    <w:r w:rsidRPr="00744CBB">
      <w:rPr>
        <w:rFonts w:ascii="Arial" w:hAnsi="Arial" w:cs="Arial"/>
        <w:color w:val="000000"/>
        <w:sz w:val="16"/>
        <w:szCs w:val="16"/>
      </w:rPr>
      <w:t>„</w:t>
    </w:r>
    <w:r w:rsidRPr="00744CBB">
      <w:rPr>
        <w:rFonts w:ascii="Arial" w:hAnsi="Arial" w:cs="Arial"/>
        <w:i/>
        <w:iCs/>
        <w:sz w:val="16"/>
        <w:szCs w:val="16"/>
      </w:rPr>
      <w:t xml:space="preserve">Budowa </w:t>
    </w:r>
    <w:r w:rsidR="0017302A">
      <w:rPr>
        <w:rFonts w:ascii="Arial" w:hAnsi="Arial" w:cs="Arial"/>
        <w:i/>
        <w:iCs/>
        <w:sz w:val="16"/>
        <w:szCs w:val="16"/>
      </w:rPr>
      <w:t>leśniczówki Mianów</w:t>
    </w:r>
    <w:r w:rsidRPr="00744CBB">
      <w:rPr>
        <w:rFonts w:ascii="Arial" w:hAnsi="Arial" w:cs="Arial"/>
        <w:i/>
        <w:iCs/>
        <w:color w:val="000000"/>
        <w:sz w:val="16"/>
        <w:szCs w:val="16"/>
      </w:rPr>
      <w:t>”</w:t>
    </w:r>
  </w:p>
  <w:p w14:paraId="1C205E41" w14:textId="268918E8" w:rsidR="00D62001" w:rsidRPr="00D62001" w:rsidRDefault="00000000" w:rsidP="00D62001">
    <w:pPr>
      <w:tabs>
        <w:tab w:val="center" w:pos="4536"/>
        <w:tab w:val="right" w:pos="9072"/>
      </w:tabs>
      <w:overflowPunct w:val="0"/>
      <w:autoSpaceDE w:val="0"/>
      <w:jc w:val="both"/>
      <w:textAlignment w:val="baseline"/>
      <w:rPr>
        <w:rFonts w:ascii="Arial" w:hAnsi="Arial" w:cs="Arial"/>
        <w:bCs/>
        <w:i/>
        <w:sz w:val="16"/>
        <w:szCs w:val="16"/>
        <w:lang w:eastAsia="zh-CN"/>
      </w:rPr>
    </w:pPr>
    <w:r>
      <w:rPr>
        <w:sz w:val="24"/>
        <w:lang w:eastAsia="zh-CN"/>
      </w:rPr>
      <w:pict w14:anchorId="4AA431DC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1.8pt;margin-top:4.25pt;width:451.2pt;height:.6pt;flip:y;z-index:1" o:connectortype="straight" strokeweight=".5pt">
          <v:shadow type="perspective" color="#7f7f7f" opacity=".5" offset="1pt" offset2="-1pt"/>
        </v:shape>
      </w:pic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55178865">
    <w:abstractNumId w:val="4"/>
    <w:lvlOverride w:ilvl="0">
      <w:startOverride w:val="1"/>
    </w:lvlOverride>
  </w:num>
  <w:num w:numId="2" w16cid:durableId="1255163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4728332">
    <w:abstractNumId w:val="3"/>
    <w:lvlOverride w:ilvl="0">
      <w:startOverride w:val="1"/>
    </w:lvlOverride>
  </w:num>
  <w:num w:numId="4" w16cid:durableId="1605268025">
    <w:abstractNumId w:val="6"/>
    <w:lvlOverride w:ilvl="0">
      <w:startOverride w:val="1"/>
    </w:lvlOverride>
  </w:num>
  <w:num w:numId="5" w16cid:durableId="1432579902">
    <w:abstractNumId w:val="5"/>
  </w:num>
  <w:num w:numId="6" w16cid:durableId="80570695">
    <w:abstractNumId w:val="0"/>
  </w:num>
  <w:num w:numId="7" w16cid:durableId="10245956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3C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32A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CF3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28A9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0A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02A"/>
    <w:rsid w:val="00174E66"/>
    <w:rsid w:val="00175321"/>
    <w:rsid w:val="00177D0B"/>
    <w:rsid w:val="00181528"/>
    <w:rsid w:val="001815B3"/>
    <w:rsid w:val="001816D8"/>
    <w:rsid w:val="0018217E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335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6FC8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8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A77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96918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78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ECD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94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25B7"/>
    <w:rsid w:val="00625EC0"/>
    <w:rsid w:val="00627EA4"/>
    <w:rsid w:val="0063078D"/>
    <w:rsid w:val="00633D2F"/>
    <w:rsid w:val="0063483B"/>
    <w:rsid w:val="00636FA9"/>
    <w:rsid w:val="00643EBA"/>
    <w:rsid w:val="00644329"/>
    <w:rsid w:val="00645BA0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99B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CF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29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5FF6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CBA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120"/>
    <w:rsid w:val="00A0492F"/>
    <w:rsid w:val="00A05268"/>
    <w:rsid w:val="00A0743B"/>
    <w:rsid w:val="00A12108"/>
    <w:rsid w:val="00A1707E"/>
    <w:rsid w:val="00A17459"/>
    <w:rsid w:val="00A22586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35EE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17B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C4B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330"/>
    <w:rsid w:val="00AF70BC"/>
    <w:rsid w:val="00B01FE0"/>
    <w:rsid w:val="00B02271"/>
    <w:rsid w:val="00B032A0"/>
    <w:rsid w:val="00B03E23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5B3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16F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8726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001"/>
    <w:rsid w:val="00D62F9B"/>
    <w:rsid w:val="00D630B3"/>
    <w:rsid w:val="00D64C87"/>
    <w:rsid w:val="00D66774"/>
    <w:rsid w:val="00D70852"/>
    <w:rsid w:val="00D70A6E"/>
    <w:rsid w:val="00D728F8"/>
    <w:rsid w:val="00D74124"/>
    <w:rsid w:val="00D74E29"/>
    <w:rsid w:val="00D750C8"/>
    <w:rsid w:val="00D7583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4C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6BC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08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E73CA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3EAE"/>
    <w:rsid w:val="00F641F4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9FE"/>
    <w:rsid w:val="00FA4A24"/>
    <w:rsid w:val="00FA6ED7"/>
    <w:rsid w:val="00FB074B"/>
    <w:rsid w:val="00FB096C"/>
    <w:rsid w:val="00FB0F9A"/>
    <w:rsid w:val="00FB13AD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76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177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Prośniak Nadleśnictwo Poddębice</cp:lastModifiedBy>
  <cp:revision>40</cp:revision>
  <cp:lastPrinted>2017-05-23T10:32:00Z</cp:lastPrinted>
  <dcterms:created xsi:type="dcterms:W3CDTF">2021-09-08T07:26:00Z</dcterms:created>
  <dcterms:modified xsi:type="dcterms:W3CDTF">2023-08-30T11:39:00Z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